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02D2" w14:textId="21AD35A3" w:rsidR="004B1C79" w:rsidRPr="008643E1" w:rsidRDefault="0032674E" w:rsidP="008643E1">
      <w:pPr>
        <w:jc w:val="center"/>
        <w:rPr>
          <w:rFonts w:ascii="Times New Roman" w:hAnsi="Times New Roman" w:cs="Times New Roman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7AC4F7A3" wp14:editId="06247D75">
            <wp:extent cx="1600200" cy="1600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16FF56" w14:textId="2C9847C0" w:rsidR="008643E1" w:rsidRPr="008643E1" w:rsidRDefault="008643E1" w:rsidP="008643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43E1">
        <w:rPr>
          <w:rFonts w:ascii="Times New Roman" w:hAnsi="Times New Roman" w:cs="Times New Roman"/>
          <w:b/>
          <w:bCs/>
          <w:sz w:val="28"/>
          <w:szCs w:val="28"/>
        </w:rPr>
        <w:t xml:space="preserve">Light Source </w:t>
      </w:r>
      <w:r w:rsidR="00BE2C16">
        <w:rPr>
          <w:rFonts w:ascii="Times New Roman" w:hAnsi="Times New Roman" w:cs="Times New Roman"/>
          <w:b/>
          <w:bCs/>
          <w:sz w:val="28"/>
          <w:szCs w:val="28"/>
        </w:rPr>
        <w:t>S1</w:t>
      </w:r>
      <w:r w:rsidRPr="008643E1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0442D258" w14:textId="196073ED" w:rsidR="008643E1" w:rsidRPr="008643E1" w:rsidRDefault="008643E1" w:rsidP="008643E1">
      <w:pPr>
        <w:rPr>
          <w:rFonts w:ascii="Times New Roman" w:hAnsi="Times New Roman" w:cs="Times New Roman"/>
          <w:b/>
          <w:bCs/>
          <w:szCs w:val="21"/>
        </w:rPr>
      </w:pPr>
      <w:r w:rsidRPr="008643E1">
        <w:rPr>
          <w:rFonts w:ascii="Times New Roman" w:hAnsi="Times New Roman" w:cs="Times New Roman"/>
          <w:b/>
          <w:bCs/>
          <w:szCs w:val="21"/>
        </w:rPr>
        <w:t>Features</w:t>
      </w:r>
    </w:p>
    <w:p w14:paraId="128C3E88" w14:textId="453380D9" w:rsidR="008643E1" w:rsidRPr="008643E1" w:rsidRDefault="008643E1" w:rsidP="008643E1">
      <w:pPr>
        <w:rPr>
          <w:rFonts w:ascii="Times New Roman" w:hAnsi="Times New Roman" w:cs="Times New Roman"/>
          <w:szCs w:val="21"/>
        </w:rPr>
      </w:pPr>
      <w:r w:rsidRPr="008643E1">
        <w:rPr>
          <w:rFonts w:ascii="Times New Roman" w:hAnsi="Times New Roman" w:cs="Times New Roman"/>
          <w:szCs w:val="21"/>
        </w:rPr>
        <w:t xml:space="preserve">Support </w:t>
      </w:r>
      <w:proofErr w:type="spellStart"/>
      <w:r>
        <w:rPr>
          <w:rFonts w:ascii="Times New Roman" w:hAnsi="Times New Roman" w:cs="Times New Roman"/>
          <w:szCs w:val="21"/>
        </w:rPr>
        <w:t>cw</w:t>
      </w:r>
      <w:proofErr w:type="spellEnd"/>
      <w:r w:rsidRPr="008643E1">
        <w:rPr>
          <w:rFonts w:ascii="Times New Roman" w:hAnsi="Times New Roman" w:cs="Times New Roman"/>
          <w:szCs w:val="21"/>
        </w:rPr>
        <w:t xml:space="preserve"> and a variety of modulation light output</w:t>
      </w:r>
    </w:p>
    <w:p w14:paraId="2947A29A" w14:textId="50D2A4B3" w:rsidR="008643E1" w:rsidRPr="008643E1" w:rsidRDefault="008643E1" w:rsidP="008643E1">
      <w:pPr>
        <w:rPr>
          <w:rFonts w:ascii="Times New Roman" w:hAnsi="Times New Roman" w:cs="Times New Roman"/>
          <w:szCs w:val="21"/>
        </w:rPr>
      </w:pPr>
      <w:r w:rsidRPr="008643E1">
        <w:rPr>
          <w:rFonts w:ascii="Times New Roman" w:hAnsi="Times New Roman" w:cs="Times New Roman"/>
          <w:szCs w:val="21"/>
        </w:rPr>
        <w:t>Output optical power adjustable, Adjustment range 6dB, step 1dB (</w:t>
      </w:r>
      <w:r>
        <w:rPr>
          <w:rFonts w:ascii="Times New Roman" w:hAnsi="Times New Roman" w:cs="Times New Roman"/>
          <w:szCs w:val="21"/>
        </w:rPr>
        <w:t>o</w:t>
      </w:r>
      <w:r w:rsidRPr="008643E1">
        <w:rPr>
          <w:rFonts w:ascii="Times New Roman" w:hAnsi="Times New Roman" w:cs="Times New Roman"/>
          <w:szCs w:val="21"/>
        </w:rPr>
        <w:t>ptional)</w:t>
      </w:r>
      <w:r>
        <w:rPr>
          <w:rFonts w:ascii="Times New Roman" w:hAnsi="Times New Roman" w:cs="Times New Roman"/>
          <w:szCs w:val="21"/>
        </w:rPr>
        <w:t>.</w:t>
      </w:r>
    </w:p>
    <w:p w14:paraId="3C35B474" w14:textId="77777777" w:rsidR="008643E1" w:rsidRPr="008643E1" w:rsidRDefault="008643E1" w:rsidP="008643E1">
      <w:pPr>
        <w:rPr>
          <w:rFonts w:ascii="Times New Roman" w:hAnsi="Times New Roman" w:cs="Times New Roman"/>
          <w:szCs w:val="21"/>
        </w:rPr>
      </w:pPr>
      <w:r w:rsidRPr="008643E1">
        <w:rPr>
          <w:rFonts w:ascii="Times New Roman" w:hAnsi="Times New Roman" w:cs="Times New Roman"/>
          <w:szCs w:val="21"/>
        </w:rPr>
        <w:t>Support automatic shutdown</w:t>
      </w:r>
    </w:p>
    <w:p w14:paraId="73589D0E" w14:textId="77777777" w:rsidR="008643E1" w:rsidRPr="008643E1" w:rsidRDefault="008643E1" w:rsidP="008643E1">
      <w:pPr>
        <w:rPr>
          <w:rFonts w:ascii="Times New Roman" w:hAnsi="Times New Roman" w:cs="Times New Roman"/>
          <w:szCs w:val="21"/>
        </w:rPr>
      </w:pPr>
      <w:r w:rsidRPr="008643E1">
        <w:rPr>
          <w:rFonts w:ascii="Times New Roman" w:hAnsi="Times New Roman" w:cs="Times New Roman"/>
          <w:szCs w:val="21"/>
        </w:rPr>
        <w:t>Backlight intelligent control</w:t>
      </w:r>
    </w:p>
    <w:p w14:paraId="298E16E7" w14:textId="77777777" w:rsidR="008643E1" w:rsidRPr="008643E1" w:rsidRDefault="008643E1" w:rsidP="008643E1">
      <w:pPr>
        <w:rPr>
          <w:rFonts w:ascii="Times New Roman" w:hAnsi="Times New Roman" w:cs="Times New Roman"/>
          <w:szCs w:val="21"/>
        </w:rPr>
      </w:pPr>
      <w:r w:rsidRPr="008643E1">
        <w:rPr>
          <w:rFonts w:ascii="Times New Roman" w:hAnsi="Times New Roman" w:cs="Times New Roman"/>
          <w:szCs w:val="21"/>
        </w:rPr>
        <w:t>Supports single wavelength, combined wavelength customization (1490nm, 1625nm)</w:t>
      </w:r>
    </w:p>
    <w:p w14:paraId="4B115649" w14:textId="3619C78E" w:rsidR="008643E1" w:rsidRPr="008643E1" w:rsidRDefault="008643E1" w:rsidP="008643E1">
      <w:pPr>
        <w:rPr>
          <w:rFonts w:ascii="Times New Roman" w:hAnsi="Times New Roman" w:cs="Times New Roman"/>
          <w:b/>
          <w:bCs/>
          <w:szCs w:val="21"/>
        </w:rPr>
      </w:pPr>
      <w:r w:rsidRPr="008643E1">
        <w:rPr>
          <w:rFonts w:ascii="Times New Roman" w:hAnsi="Times New Roman" w:cs="Times New Roman"/>
          <w:b/>
          <w:bCs/>
          <w:szCs w:val="21"/>
        </w:rPr>
        <w:t xml:space="preserve">Specifications </w:t>
      </w:r>
    </w:p>
    <w:tbl>
      <w:tblPr>
        <w:tblStyle w:val="a3"/>
        <w:tblW w:w="7971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3014"/>
      </w:tblGrid>
      <w:tr w:rsidR="008643E1" w:rsidRPr="008643E1" w14:paraId="13C21606" w14:textId="77777777" w:rsidTr="00E455E5">
        <w:trPr>
          <w:trHeight w:val="348"/>
        </w:trPr>
        <w:tc>
          <w:tcPr>
            <w:tcW w:w="2547" w:type="dxa"/>
            <w:vAlign w:val="center"/>
          </w:tcPr>
          <w:p w14:paraId="0B403786" w14:textId="77777777" w:rsidR="008643E1" w:rsidRPr="008643E1" w:rsidRDefault="008643E1" w:rsidP="00E455E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Center wavelength</w:t>
            </w:r>
          </w:p>
        </w:tc>
        <w:tc>
          <w:tcPr>
            <w:tcW w:w="2410" w:type="dxa"/>
            <w:vAlign w:val="bottom"/>
          </w:tcPr>
          <w:p w14:paraId="1DD0C341" w14:textId="13BBDF65" w:rsidR="008643E1" w:rsidRPr="008643E1" w:rsidRDefault="008643E1" w:rsidP="00BE2C16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850/1300</w:t>
            </w:r>
            <w:r w:rsidR="00D92EF3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MM</w:t>
            </w:r>
            <w:r w:rsidR="00D92EF3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3014" w:type="dxa"/>
            <w:vAlign w:val="bottom"/>
          </w:tcPr>
          <w:p w14:paraId="38EA68C5" w14:textId="760829D9" w:rsidR="008643E1" w:rsidRPr="008643E1" w:rsidRDefault="008643E1" w:rsidP="00BE2C16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1310/1550</w:t>
            </w:r>
            <w:r w:rsidR="00D92EF3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SM</w:t>
            </w:r>
            <w:r w:rsidR="00D92EF3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D92EF3" w:rsidRPr="008643E1" w14:paraId="510E2DFE" w14:textId="77777777" w:rsidTr="00E455E5">
        <w:tc>
          <w:tcPr>
            <w:tcW w:w="2547" w:type="dxa"/>
          </w:tcPr>
          <w:p w14:paraId="17D3B076" w14:textId="77777777" w:rsidR="00D92EF3" w:rsidRPr="008643E1" w:rsidRDefault="00D92EF3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Optical Connector</w:t>
            </w:r>
          </w:p>
        </w:tc>
        <w:tc>
          <w:tcPr>
            <w:tcW w:w="5424" w:type="dxa"/>
            <w:gridSpan w:val="2"/>
          </w:tcPr>
          <w:p w14:paraId="3EEE24FF" w14:textId="17CA1791" w:rsidR="00D92EF3" w:rsidRPr="008643E1" w:rsidRDefault="00D92EF3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FC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/SC/ST</w:t>
            </w:r>
          </w:p>
        </w:tc>
      </w:tr>
      <w:tr w:rsidR="00D92EF3" w:rsidRPr="008643E1" w14:paraId="08FB51F5" w14:textId="77777777" w:rsidTr="00E455E5">
        <w:tc>
          <w:tcPr>
            <w:tcW w:w="2547" w:type="dxa"/>
          </w:tcPr>
          <w:p w14:paraId="07D07AA2" w14:textId="1B6CE13B" w:rsidR="00D92EF3" w:rsidRPr="008643E1" w:rsidRDefault="00D92EF3" w:rsidP="008643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avelength</w:t>
            </w:r>
          </w:p>
        </w:tc>
        <w:tc>
          <w:tcPr>
            <w:tcW w:w="5424" w:type="dxa"/>
            <w:gridSpan w:val="2"/>
          </w:tcPr>
          <w:p w14:paraId="63FD56E4" w14:textId="7BA14CBC" w:rsidR="00D92EF3" w:rsidRPr="008643E1" w:rsidRDefault="00D92EF3" w:rsidP="008643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50/1300/1310/1490/1550/1625/1650nm</w:t>
            </w:r>
          </w:p>
        </w:tc>
      </w:tr>
      <w:tr w:rsidR="00D92EF3" w:rsidRPr="008643E1" w14:paraId="44A30C88" w14:textId="77777777" w:rsidTr="00E455E5">
        <w:tc>
          <w:tcPr>
            <w:tcW w:w="2547" w:type="dxa"/>
          </w:tcPr>
          <w:p w14:paraId="77BDBFC0" w14:textId="409EC261" w:rsidR="00D92EF3" w:rsidRDefault="00D92EF3" w:rsidP="008643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Power stability (dB)</w:t>
            </w:r>
          </w:p>
        </w:tc>
        <w:tc>
          <w:tcPr>
            <w:tcW w:w="5424" w:type="dxa"/>
            <w:gridSpan w:val="2"/>
          </w:tcPr>
          <w:p w14:paraId="4572152C" w14:textId="38EBFC67" w:rsidR="00D92EF3" w:rsidRDefault="00D92EF3" w:rsidP="008643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.02</w:t>
            </w:r>
          </w:p>
        </w:tc>
      </w:tr>
      <w:tr w:rsidR="008643E1" w:rsidRPr="008643E1" w14:paraId="635D0BBC" w14:textId="77777777" w:rsidTr="00E455E5">
        <w:tc>
          <w:tcPr>
            <w:tcW w:w="2547" w:type="dxa"/>
          </w:tcPr>
          <w:p w14:paraId="28073D92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Laser type</w:t>
            </w:r>
          </w:p>
        </w:tc>
        <w:tc>
          <w:tcPr>
            <w:tcW w:w="5424" w:type="dxa"/>
            <w:gridSpan w:val="2"/>
          </w:tcPr>
          <w:p w14:paraId="38D1CAC7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FP-LD</w:t>
            </w:r>
          </w:p>
        </w:tc>
      </w:tr>
      <w:tr w:rsidR="008643E1" w:rsidRPr="008643E1" w14:paraId="4E850BC6" w14:textId="77777777" w:rsidTr="00E455E5">
        <w:tc>
          <w:tcPr>
            <w:tcW w:w="2547" w:type="dxa"/>
          </w:tcPr>
          <w:p w14:paraId="0398042A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Output power</w:t>
            </w:r>
          </w:p>
        </w:tc>
        <w:tc>
          <w:tcPr>
            <w:tcW w:w="5424" w:type="dxa"/>
            <w:gridSpan w:val="2"/>
          </w:tcPr>
          <w:p w14:paraId="79E48311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≥-5dBm</w:t>
            </w:r>
          </w:p>
        </w:tc>
      </w:tr>
      <w:tr w:rsidR="008643E1" w:rsidRPr="008643E1" w14:paraId="087704A1" w14:textId="77777777" w:rsidTr="00E455E5">
        <w:tc>
          <w:tcPr>
            <w:tcW w:w="2547" w:type="dxa"/>
          </w:tcPr>
          <w:p w14:paraId="61219AA5" w14:textId="75B68202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Short-term stability</w:t>
            </w:r>
          </w:p>
        </w:tc>
        <w:tc>
          <w:tcPr>
            <w:tcW w:w="5424" w:type="dxa"/>
            <w:gridSpan w:val="2"/>
          </w:tcPr>
          <w:p w14:paraId="6136A579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±0.05dB/15min</w:t>
            </w:r>
          </w:p>
        </w:tc>
      </w:tr>
      <w:tr w:rsidR="008643E1" w:rsidRPr="008643E1" w14:paraId="3E6EDC11" w14:textId="77777777" w:rsidTr="00E455E5">
        <w:tc>
          <w:tcPr>
            <w:tcW w:w="2547" w:type="dxa"/>
          </w:tcPr>
          <w:p w14:paraId="58F936A8" w14:textId="0CA7F76C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Long-term stability</w:t>
            </w:r>
          </w:p>
        </w:tc>
        <w:tc>
          <w:tcPr>
            <w:tcW w:w="5424" w:type="dxa"/>
            <w:gridSpan w:val="2"/>
          </w:tcPr>
          <w:p w14:paraId="6BB29E46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±0.15dB/8h</w:t>
            </w:r>
          </w:p>
        </w:tc>
      </w:tr>
      <w:tr w:rsidR="008643E1" w:rsidRPr="008643E1" w14:paraId="76256D10" w14:textId="77777777" w:rsidTr="00E455E5">
        <w:tc>
          <w:tcPr>
            <w:tcW w:w="2547" w:type="dxa"/>
          </w:tcPr>
          <w:p w14:paraId="3DFD3CBC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Way of working</w:t>
            </w:r>
          </w:p>
        </w:tc>
        <w:tc>
          <w:tcPr>
            <w:tcW w:w="5424" w:type="dxa"/>
            <w:gridSpan w:val="2"/>
          </w:tcPr>
          <w:p w14:paraId="370FD9DB" w14:textId="3DEBA785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CW</w:t>
            </w:r>
            <w:r w:rsidR="00E455E5">
              <w:rPr>
                <w:rFonts w:ascii="Times New Roman" w:hAnsi="Times New Roman" w:cs="Times New Roman" w:hint="eastAsia"/>
                <w:sz w:val="21"/>
                <w:szCs w:val="21"/>
              </w:rPr>
              <w:t>,</w:t>
            </w:r>
            <w:r w:rsidR="00E455E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270Hz/1kHz/2kHz</w:t>
            </w:r>
          </w:p>
        </w:tc>
      </w:tr>
      <w:tr w:rsidR="008643E1" w:rsidRPr="008643E1" w14:paraId="3A619947" w14:textId="77777777" w:rsidTr="00E455E5">
        <w:tc>
          <w:tcPr>
            <w:tcW w:w="2547" w:type="dxa"/>
          </w:tcPr>
          <w:p w14:paraId="14D5FC18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Operating temperature</w:t>
            </w:r>
          </w:p>
        </w:tc>
        <w:tc>
          <w:tcPr>
            <w:tcW w:w="5424" w:type="dxa"/>
            <w:gridSpan w:val="2"/>
          </w:tcPr>
          <w:p w14:paraId="7034F32B" w14:textId="6B20275A" w:rsidR="008643E1" w:rsidRPr="008643E1" w:rsidRDefault="00D92EF3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r w:rsidR="008643E1" w:rsidRPr="008643E1">
              <w:rPr>
                <w:rFonts w:ascii="Times New Roman" w:hAnsi="Times New Roman" w:cs="Times New Roman"/>
                <w:sz w:val="21"/>
                <w:szCs w:val="21"/>
              </w:rPr>
              <w:t>0~+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643E1" w:rsidRPr="008643E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8643E1" w:rsidRPr="008643E1">
              <w:rPr>
                <w:rFonts w:ascii="Times New Roman" w:eastAsia="宋体" w:hAnsi="Times New Roman" w:cs="Times New Roman"/>
                <w:sz w:val="21"/>
                <w:szCs w:val="21"/>
              </w:rPr>
              <w:t>℃</w:t>
            </w:r>
          </w:p>
        </w:tc>
      </w:tr>
      <w:tr w:rsidR="008643E1" w:rsidRPr="008643E1" w14:paraId="7C709E22" w14:textId="77777777" w:rsidTr="00E455E5">
        <w:tc>
          <w:tcPr>
            <w:tcW w:w="2547" w:type="dxa"/>
          </w:tcPr>
          <w:p w14:paraId="4D421EEB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Storage temperature</w:t>
            </w:r>
          </w:p>
        </w:tc>
        <w:tc>
          <w:tcPr>
            <w:tcW w:w="5424" w:type="dxa"/>
            <w:gridSpan w:val="2"/>
          </w:tcPr>
          <w:p w14:paraId="7CA90D50" w14:textId="138E2D6A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D92EF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0~+70</w:t>
            </w:r>
            <w:r w:rsidRPr="008643E1">
              <w:rPr>
                <w:rFonts w:ascii="Times New Roman" w:eastAsia="宋体" w:hAnsi="Times New Roman" w:cs="Times New Roman"/>
                <w:sz w:val="21"/>
                <w:szCs w:val="21"/>
              </w:rPr>
              <w:t>℃</w:t>
            </w:r>
          </w:p>
        </w:tc>
      </w:tr>
      <w:tr w:rsidR="008643E1" w:rsidRPr="008643E1" w14:paraId="051E5367" w14:textId="77777777" w:rsidTr="00E455E5">
        <w:tc>
          <w:tcPr>
            <w:tcW w:w="2547" w:type="dxa"/>
          </w:tcPr>
          <w:p w14:paraId="076F8A19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Working humidity</w:t>
            </w:r>
          </w:p>
        </w:tc>
        <w:tc>
          <w:tcPr>
            <w:tcW w:w="5424" w:type="dxa"/>
            <w:gridSpan w:val="2"/>
          </w:tcPr>
          <w:p w14:paraId="5D118B6A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5%~95%RH</w:t>
            </w:r>
          </w:p>
        </w:tc>
      </w:tr>
      <w:tr w:rsidR="008643E1" w:rsidRPr="008643E1" w14:paraId="472D7D94" w14:textId="77777777" w:rsidTr="00E455E5">
        <w:tc>
          <w:tcPr>
            <w:tcW w:w="2547" w:type="dxa"/>
          </w:tcPr>
          <w:p w14:paraId="77724D7D" w14:textId="5ED35630" w:rsidR="008643E1" w:rsidRPr="008643E1" w:rsidRDefault="00E455E5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8643E1" w:rsidRPr="008643E1">
              <w:rPr>
                <w:rFonts w:ascii="Times New Roman" w:hAnsi="Times New Roman" w:cs="Times New Roman"/>
                <w:sz w:val="21"/>
                <w:szCs w:val="21"/>
              </w:rPr>
              <w:t>ontinuous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working time</w:t>
            </w:r>
          </w:p>
        </w:tc>
        <w:tc>
          <w:tcPr>
            <w:tcW w:w="5424" w:type="dxa"/>
            <w:gridSpan w:val="2"/>
            <w:vAlign w:val="center"/>
          </w:tcPr>
          <w:p w14:paraId="7713A1A7" w14:textId="0483DCA4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≥</w:t>
            </w:r>
            <w:r w:rsidR="00E455E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0h</w:t>
            </w:r>
          </w:p>
        </w:tc>
      </w:tr>
      <w:tr w:rsidR="008643E1" w:rsidRPr="008643E1" w14:paraId="47201FD0" w14:textId="77777777" w:rsidTr="00E455E5">
        <w:tc>
          <w:tcPr>
            <w:tcW w:w="2547" w:type="dxa"/>
          </w:tcPr>
          <w:p w14:paraId="37375E9F" w14:textId="1D0A14DC" w:rsidR="008643E1" w:rsidRPr="008643E1" w:rsidRDefault="00E455E5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Structure size</w:t>
            </w:r>
          </w:p>
        </w:tc>
        <w:tc>
          <w:tcPr>
            <w:tcW w:w="5424" w:type="dxa"/>
            <w:gridSpan w:val="2"/>
          </w:tcPr>
          <w:p w14:paraId="6235DB04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100mm×50mm×186mm</w:t>
            </w:r>
          </w:p>
        </w:tc>
      </w:tr>
      <w:tr w:rsidR="008643E1" w:rsidRPr="008643E1" w14:paraId="36DC4EF5" w14:textId="77777777" w:rsidTr="00E455E5">
        <w:tc>
          <w:tcPr>
            <w:tcW w:w="2547" w:type="dxa"/>
          </w:tcPr>
          <w:p w14:paraId="367155F7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Power</w:t>
            </w:r>
          </w:p>
        </w:tc>
        <w:tc>
          <w:tcPr>
            <w:tcW w:w="5424" w:type="dxa"/>
            <w:gridSpan w:val="2"/>
          </w:tcPr>
          <w:p w14:paraId="34FBB1AF" w14:textId="6BAE0704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 xml:space="preserve">Three section 5 batteries/Lithium </w:t>
            </w:r>
            <w:r w:rsidR="00E455E5" w:rsidRPr="008643E1">
              <w:rPr>
                <w:rFonts w:ascii="Times New Roman" w:hAnsi="Times New Roman" w:cs="Times New Roman"/>
                <w:sz w:val="21"/>
                <w:szCs w:val="21"/>
              </w:rPr>
              <w:t>battery (</w:t>
            </w:r>
            <w:r w:rsidR="00E455E5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ptional)</w:t>
            </w:r>
          </w:p>
        </w:tc>
      </w:tr>
      <w:tr w:rsidR="008643E1" w:rsidRPr="008643E1" w14:paraId="02B6EE6E" w14:textId="77777777" w:rsidTr="00E455E5">
        <w:tc>
          <w:tcPr>
            <w:tcW w:w="2547" w:type="dxa"/>
          </w:tcPr>
          <w:p w14:paraId="3CCDD250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Instrument net weight</w:t>
            </w:r>
          </w:p>
        </w:tc>
        <w:tc>
          <w:tcPr>
            <w:tcW w:w="5424" w:type="dxa"/>
            <w:gridSpan w:val="2"/>
          </w:tcPr>
          <w:p w14:paraId="3F0A2194" w14:textId="77777777" w:rsidR="008643E1" w:rsidRPr="008643E1" w:rsidRDefault="008643E1" w:rsidP="008643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643E1">
              <w:rPr>
                <w:rFonts w:ascii="Times New Roman" w:hAnsi="Times New Roman" w:cs="Times New Roman"/>
                <w:sz w:val="21"/>
                <w:szCs w:val="21"/>
              </w:rPr>
              <w:t>240g</w:t>
            </w:r>
          </w:p>
        </w:tc>
      </w:tr>
    </w:tbl>
    <w:p w14:paraId="765497E4" w14:textId="77777777" w:rsidR="008643E1" w:rsidRPr="008643E1" w:rsidRDefault="008643E1" w:rsidP="008643E1">
      <w:pPr>
        <w:rPr>
          <w:rFonts w:ascii="Times New Roman" w:hAnsi="Times New Roman" w:cs="Times New Roman"/>
          <w:szCs w:val="21"/>
        </w:rPr>
      </w:pPr>
    </w:p>
    <w:sectPr w:rsidR="008643E1" w:rsidRPr="0086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6337"/>
    <w:multiLevelType w:val="multilevel"/>
    <w:tmpl w:val="139B633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74"/>
    <w:rsid w:val="0032674E"/>
    <w:rsid w:val="004B1C79"/>
    <w:rsid w:val="008643E1"/>
    <w:rsid w:val="00882D74"/>
    <w:rsid w:val="00BE2C16"/>
    <w:rsid w:val="00D92EF3"/>
    <w:rsid w:val="00E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D149"/>
  <w15:chartTrackingRefBased/>
  <w15:docId w15:val="{C6DB703C-0405-4C28-8AB4-1D513C74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643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unhideWhenUsed/>
    <w:qFormat/>
    <w:rsid w:val="008643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YUNTANG</dc:creator>
  <cp:keywords/>
  <dc:description/>
  <cp:lastModifiedBy>GU YUNTANG</cp:lastModifiedBy>
  <cp:revision>4</cp:revision>
  <dcterms:created xsi:type="dcterms:W3CDTF">2019-06-10T03:45:00Z</dcterms:created>
  <dcterms:modified xsi:type="dcterms:W3CDTF">2019-06-10T08:12:00Z</dcterms:modified>
</cp:coreProperties>
</file>